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FA3C6" w14:textId="05AB73CB" w:rsidR="002A225E" w:rsidRDefault="00C169D9">
      <w:r>
        <w:rPr>
          <w:noProof/>
          <w:lang w:eastAsia="fr-FR"/>
        </w:rPr>
        <w:drawing>
          <wp:inline distT="0" distB="0" distL="0" distR="0" wp14:anchorId="0F9ADB0D" wp14:editId="1D85D391">
            <wp:extent cx="1576552" cy="976473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_NA_LOGO_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369" cy="97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95CE" w14:textId="77777777" w:rsidR="002A225E" w:rsidRDefault="002A225E"/>
    <w:p w14:paraId="7B7C9A9E" w14:textId="4FEF52CF" w:rsidR="003F5EDD" w:rsidRPr="00B81B79" w:rsidRDefault="00D3112B" w:rsidP="00A97917">
      <w:pPr>
        <w:pStyle w:val="Titre1"/>
        <w:spacing w:after="120"/>
        <w:jc w:val="center"/>
        <w:rPr>
          <w:b/>
        </w:rPr>
      </w:pPr>
      <w:r>
        <w:rPr>
          <w:b/>
        </w:rPr>
        <w:t>F</w:t>
      </w:r>
      <w:r w:rsidR="00A97917">
        <w:rPr>
          <w:b/>
        </w:rPr>
        <w:t xml:space="preserve">iche d’action </w:t>
      </w:r>
      <w:r w:rsidR="00AD17A9">
        <w:rPr>
          <w:b/>
        </w:rPr>
        <w:t xml:space="preserve">de communication </w:t>
      </w:r>
      <w:r w:rsidR="00AD17A9">
        <w:rPr>
          <w:b/>
        </w:rPr>
        <w:br/>
        <w:t>menée</w:t>
      </w:r>
      <w:r w:rsidR="00A97917">
        <w:rPr>
          <w:b/>
        </w:rPr>
        <w:t xml:space="preserve"> dans le cadre de la semaine de sécurité des patients</w:t>
      </w:r>
    </w:p>
    <w:p w14:paraId="4CD29595" w14:textId="77777777" w:rsidR="003F5EDD" w:rsidRDefault="003F5EDD" w:rsidP="003F5EDD">
      <w:pPr>
        <w:rPr>
          <w:b/>
        </w:rPr>
      </w:pP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F5EDD" w14:paraId="2D363B58" w14:textId="77777777" w:rsidTr="00D3112B">
        <w:trPr>
          <w:trHeight w:val="408"/>
        </w:trPr>
        <w:tc>
          <w:tcPr>
            <w:tcW w:w="2127" w:type="dxa"/>
            <w:vAlign w:val="center"/>
          </w:tcPr>
          <w:p w14:paraId="771675B0" w14:textId="77777777" w:rsidR="003F5EDD" w:rsidRDefault="003F5EDD" w:rsidP="00D3112B">
            <w:pPr>
              <w:rPr>
                <w:b/>
              </w:rPr>
            </w:pPr>
            <w:r>
              <w:rPr>
                <w:b/>
              </w:rPr>
              <w:t>Nom de l’action</w:t>
            </w:r>
          </w:p>
        </w:tc>
        <w:tc>
          <w:tcPr>
            <w:tcW w:w="8079" w:type="dxa"/>
            <w:vAlign w:val="center"/>
          </w:tcPr>
          <w:p w14:paraId="33ADCA4A" w14:textId="77777777" w:rsidR="003F5EDD" w:rsidRPr="00F41519" w:rsidRDefault="003F5EDD" w:rsidP="00D3112B">
            <w:pPr>
              <w:rPr>
                <w:b/>
                <w:sz w:val="28"/>
              </w:rPr>
            </w:pPr>
          </w:p>
        </w:tc>
      </w:tr>
      <w:tr w:rsidR="003F5EDD" w14:paraId="7E56A1F2" w14:textId="77777777" w:rsidTr="00D3112B">
        <w:trPr>
          <w:trHeight w:val="701"/>
        </w:trPr>
        <w:tc>
          <w:tcPr>
            <w:tcW w:w="2127" w:type="dxa"/>
            <w:vAlign w:val="center"/>
          </w:tcPr>
          <w:p w14:paraId="148F7D3B" w14:textId="77777777" w:rsidR="003F5EDD" w:rsidRDefault="003F5EDD" w:rsidP="00D3112B">
            <w:pPr>
              <w:pStyle w:val="Titre3"/>
            </w:pPr>
            <w:r w:rsidRPr="00882A87">
              <w:t xml:space="preserve">Objectif de l’action </w:t>
            </w:r>
          </w:p>
        </w:tc>
        <w:tc>
          <w:tcPr>
            <w:tcW w:w="8079" w:type="dxa"/>
            <w:vAlign w:val="center"/>
          </w:tcPr>
          <w:p w14:paraId="5FC4073D" w14:textId="77777777" w:rsidR="003F5EDD" w:rsidRPr="00494700" w:rsidRDefault="003F5EDD" w:rsidP="00D3112B"/>
        </w:tc>
      </w:tr>
      <w:tr w:rsidR="003F5EDD" w14:paraId="1F35340D" w14:textId="77777777" w:rsidTr="00D3112B">
        <w:trPr>
          <w:trHeight w:val="473"/>
        </w:trPr>
        <w:tc>
          <w:tcPr>
            <w:tcW w:w="2127" w:type="dxa"/>
            <w:vAlign w:val="center"/>
          </w:tcPr>
          <w:p w14:paraId="4397B777" w14:textId="2EC5BD6B" w:rsidR="003F5EDD" w:rsidRDefault="003F5EDD" w:rsidP="00D3112B">
            <w:pPr>
              <w:rPr>
                <w:b/>
              </w:rPr>
            </w:pPr>
            <w:r>
              <w:rPr>
                <w:b/>
              </w:rPr>
              <w:t>Publics</w:t>
            </w:r>
            <w:r w:rsidR="007973A1">
              <w:rPr>
                <w:b/>
              </w:rPr>
              <w:t xml:space="preserve"> visés</w:t>
            </w:r>
          </w:p>
        </w:tc>
        <w:tc>
          <w:tcPr>
            <w:tcW w:w="8079" w:type="dxa"/>
            <w:vAlign w:val="center"/>
          </w:tcPr>
          <w:p w14:paraId="2E66220E" w14:textId="77777777" w:rsidR="003F5EDD" w:rsidRPr="00C169D9" w:rsidRDefault="00961BBA" w:rsidP="00D3112B">
            <w:pPr>
              <w:tabs>
                <w:tab w:val="left" w:pos="1128"/>
                <w:tab w:val="center" w:pos="3377"/>
                <w:tab w:val="left" w:pos="5366"/>
              </w:tabs>
            </w:pPr>
            <w:sdt>
              <w:sdtPr>
                <w:id w:val="180605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EDD" w:rsidRPr="00C169D9">
              <w:t xml:space="preserve"> Usagers    </w:t>
            </w:r>
            <w:sdt>
              <w:sdtPr>
                <w:id w:val="178569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EDD" w:rsidRPr="00C169D9">
              <w:t xml:space="preserve"> Professionnels </w:t>
            </w:r>
            <w:r w:rsidR="003F5EDD">
              <w:t>de la structure</w:t>
            </w:r>
            <w:r w:rsidR="003F5EDD" w:rsidRPr="00C169D9">
              <w:t xml:space="preserve">    </w:t>
            </w:r>
            <w:sdt>
              <w:sdtPr>
                <w:id w:val="12777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EDD" w:rsidRPr="00C169D9">
              <w:t xml:space="preserve"> Corresp</w:t>
            </w:r>
            <w:r w:rsidR="003F5EDD">
              <w:t>ondants</w:t>
            </w:r>
            <w:r w:rsidR="003F5EDD" w:rsidRPr="00C169D9">
              <w:t xml:space="preserve"> externes</w:t>
            </w:r>
          </w:p>
        </w:tc>
      </w:tr>
      <w:tr w:rsidR="003F5EDD" w14:paraId="52AFE0E9" w14:textId="77777777" w:rsidTr="00D3112B">
        <w:trPr>
          <w:trHeight w:val="436"/>
        </w:trPr>
        <w:tc>
          <w:tcPr>
            <w:tcW w:w="2127" w:type="dxa"/>
            <w:vAlign w:val="center"/>
          </w:tcPr>
          <w:p w14:paraId="571A9CB4" w14:textId="77777777" w:rsidR="003F5EDD" w:rsidRDefault="003F5EDD" w:rsidP="00D3112B">
            <w:pPr>
              <w:rPr>
                <w:b/>
              </w:rPr>
            </w:pPr>
            <w:r>
              <w:rPr>
                <w:b/>
              </w:rPr>
              <w:t>Domaines</w:t>
            </w:r>
          </w:p>
        </w:tc>
        <w:tc>
          <w:tcPr>
            <w:tcW w:w="8079" w:type="dxa"/>
            <w:vAlign w:val="center"/>
          </w:tcPr>
          <w:p w14:paraId="32FA9842" w14:textId="60E52249" w:rsidR="003F5EDD" w:rsidRDefault="00961BBA" w:rsidP="00961BBA">
            <w:pPr>
              <w:rPr>
                <w:b/>
              </w:rPr>
            </w:pPr>
            <w:sdt>
              <w:sdtPr>
                <w:id w:val="-28157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Sanitaire        </w:t>
            </w:r>
            <w:r w:rsidR="003F5EDD" w:rsidRPr="00882A87">
              <w:t xml:space="preserve"> </w:t>
            </w:r>
            <w:sdt>
              <w:sdtPr>
                <w:id w:val="44457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EDD" w:rsidRPr="00C169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EDD" w:rsidRPr="00C169D9">
              <w:t xml:space="preserve"> </w:t>
            </w:r>
            <w:r w:rsidR="003F5EDD">
              <w:t>Médico-social</w:t>
            </w:r>
            <w:r w:rsidR="003F5EDD" w:rsidRPr="00C169D9">
              <w:t xml:space="preserve"> </w:t>
            </w:r>
            <w:r>
              <w:t xml:space="preserve">   </w:t>
            </w:r>
            <w:r w:rsidR="003F5EDD" w:rsidRPr="00C169D9">
              <w:t xml:space="preserve">  </w:t>
            </w:r>
            <w:r>
              <w:t xml:space="preserve">   </w:t>
            </w:r>
            <w:r w:rsidR="003F5EDD" w:rsidRPr="00C169D9">
              <w:t xml:space="preserve"> </w:t>
            </w:r>
            <w:sdt>
              <w:sdtPr>
                <w:id w:val="-60103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EDD" w:rsidRPr="00C169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EDD" w:rsidRPr="00C169D9">
              <w:t xml:space="preserve"> </w:t>
            </w:r>
            <w:r w:rsidR="003F5EDD">
              <w:t>Soins de ville</w:t>
            </w:r>
            <w:r>
              <w:t xml:space="preserve">           </w:t>
            </w:r>
            <w:sdt>
              <w:sdtPr>
                <w:id w:val="-145539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9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169D9">
              <w:t xml:space="preserve"> </w:t>
            </w:r>
            <w:r>
              <w:t>Divers</w:t>
            </w:r>
          </w:p>
        </w:tc>
      </w:tr>
      <w:tr w:rsidR="003F5EDD" w:rsidRPr="00A97917" w14:paraId="3ABFE81C" w14:textId="77777777" w:rsidTr="00D3112B">
        <w:trPr>
          <w:trHeight w:val="6291"/>
        </w:trPr>
        <w:tc>
          <w:tcPr>
            <w:tcW w:w="2127" w:type="dxa"/>
            <w:vAlign w:val="center"/>
          </w:tcPr>
          <w:p w14:paraId="542CA5C7" w14:textId="4FE096B0" w:rsidR="00A97917" w:rsidRDefault="003F5EDD" w:rsidP="00D3112B">
            <w:pPr>
              <w:rPr>
                <w:b/>
              </w:rPr>
            </w:pPr>
            <w:r>
              <w:rPr>
                <w:b/>
              </w:rPr>
              <w:t xml:space="preserve">Mise en œuvre </w:t>
            </w:r>
            <w:r w:rsidR="00A97917">
              <w:rPr>
                <w:b/>
              </w:rPr>
              <w:t>pratique</w:t>
            </w:r>
          </w:p>
          <w:p w14:paraId="405428AE" w14:textId="55310228" w:rsidR="003F5EDD" w:rsidRDefault="00A97917" w:rsidP="00D3112B">
            <w:pPr>
              <w:rPr>
                <w:b/>
              </w:rPr>
            </w:pPr>
            <w:r>
              <w:rPr>
                <w:b/>
              </w:rPr>
              <w:t>(où, quand, comment, par qui…)</w:t>
            </w:r>
          </w:p>
        </w:tc>
        <w:tc>
          <w:tcPr>
            <w:tcW w:w="8079" w:type="dxa"/>
            <w:vAlign w:val="center"/>
          </w:tcPr>
          <w:p w14:paraId="77A97379" w14:textId="77777777" w:rsidR="003F5EDD" w:rsidRPr="00494700" w:rsidRDefault="003F5EDD" w:rsidP="00D3112B">
            <w:bookmarkStart w:id="0" w:name="_GoBack"/>
            <w:bookmarkEnd w:id="0"/>
          </w:p>
        </w:tc>
      </w:tr>
      <w:tr w:rsidR="003F5EDD" w14:paraId="42F9D874" w14:textId="77777777" w:rsidTr="00D3112B">
        <w:trPr>
          <w:trHeight w:val="1361"/>
        </w:trPr>
        <w:tc>
          <w:tcPr>
            <w:tcW w:w="2127" w:type="dxa"/>
            <w:vAlign w:val="center"/>
          </w:tcPr>
          <w:p w14:paraId="6F385D73" w14:textId="77777777" w:rsidR="003F5EDD" w:rsidRDefault="003F5EDD" w:rsidP="00D3112B">
            <w:pPr>
              <w:rPr>
                <w:b/>
              </w:rPr>
            </w:pPr>
            <w:r>
              <w:rPr>
                <w:b/>
              </w:rPr>
              <w:t>Sources documentaires</w:t>
            </w:r>
          </w:p>
        </w:tc>
        <w:tc>
          <w:tcPr>
            <w:tcW w:w="8079" w:type="dxa"/>
            <w:vAlign w:val="center"/>
          </w:tcPr>
          <w:p w14:paraId="6065F877" w14:textId="77777777" w:rsidR="003F5EDD" w:rsidRPr="00494700" w:rsidRDefault="003F5EDD" w:rsidP="00D3112B"/>
        </w:tc>
      </w:tr>
      <w:tr w:rsidR="00D3112B" w14:paraId="7B2894D7" w14:textId="77777777" w:rsidTr="00D3112B">
        <w:trPr>
          <w:trHeight w:val="948"/>
        </w:trPr>
        <w:tc>
          <w:tcPr>
            <w:tcW w:w="2127" w:type="dxa"/>
            <w:vAlign w:val="center"/>
          </w:tcPr>
          <w:p w14:paraId="32C0941F" w14:textId="5EE2EBF9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Auteurs</w:t>
            </w:r>
          </w:p>
        </w:tc>
        <w:tc>
          <w:tcPr>
            <w:tcW w:w="8079" w:type="dxa"/>
            <w:vAlign w:val="center"/>
          </w:tcPr>
          <w:p w14:paraId="20FF3F35" w14:textId="77777777" w:rsidR="00D3112B" w:rsidRPr="00494700" w:rsidRDefault="00D3112B" w:rsidP="00D3112B"/>
        </w:tc>
      </w:tr>
      <w:tr w:rsidR="003F5EDD" w14:paraId="3192DDFF" w14:textId="77777777" w:rsidTr="00D3112B">
        <w:trPr>
          <w:trHeight w:val="948"/>
        </w:trPr>
        <w:tc>
          <w:tcPr>
            <w:tcW w:w="2127" w:type="dxa"/>
            <w:vAlign w:val="center"/>
          </w:tcPr>
          <w:p w14:paraId="05F1B136" w14:textId="77777777" w:rsidR="003F5EDD" w:rsidRDefault="003F5EDD" w:rsidP="00D3112B">
            <w:pPr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8079" w:type="dxa"/>
            <w:vAlign w:val="center"/>
          </w:tcPr>
          <w:p w14:paraId="24281AA4" w14:textId="77777777" w:rsidR="003F5EDD" w:rsidRPr="00494700" w:rsidRDefault="003F5EDD" w:rsidP="00D3112B"/>
        </w:tc>
      </w:tr>
    </w:tbl>
    <w:p w14:paraId="526CDFD4" w14:textId="77777777" w:rsidR="003F5EDD" w:rsidRDefault="003F5EDD" w:rsidP="003F5EDD">
      <w:pPr>
        <w:pStyle w:val="Paragraphedeliste"/>
        <w:ind w:left="0"/>
        <w:jc w:val="both"/>
      </w:pPr>
    </w:p>
    <w:p w14:paraId="674A8DA6" w14:textId="7C9D38A4" w:rsidR="00D3112B" w:rsidRDefault="00D3112B" w:rsidP="00D3112B">
      <w:pPr>
        <w:pStyle w:val="Paragraphedeliste"/>
        <w:jc w:val="both"/>
      </w:pPr>
    </w:p>
    <w:p w14:paraId="3692ED34" w14:textId="77777777" w:rsidR="00D3112B" w:rsidRDefault="00D3112B" w:rsidP="00D3112B">
      <w:pPr>
        <w:pStyle w:val="Paragraphedeliste"/>
        <w:jc w:val="both"/>
      </w:pPr>
    </w:p>
    <w:p w14:paraId="3DA2C705" w14:textId="004EDE25" w:rsidR="00D3112B" w:rsidRPr="00D3112B" w:rsidRDefault="00D3112B" w:rsidP="00D3112B">
      <w:pPr>
        <w:pStyle w:val="Paragraphedeliste"/>
        <w:jc w:val="both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 w:rsidRPr="00D3112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Exemple</w:t>
      </w:r>
    </w:p>
    <w:p w14:paraId="28B9F092" w14:textId="77777777" w:rsidR="00D3112B" w:rsidRDefault="00D3112B" w:rsidP="00D3112B">
      <w:pPr>
        <w:pStyle w:val="Paragraphedeliste"/>
        <w:jc w:val="both"/>
      </w:pP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3112B" w14:paraId="6FB2FC34" w14:textId="77777777" w:rsidTr="00D3112B">
        <w:trPr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59A9" w14:textId="77777777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Nom de l’action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AF0A" w14:textId="77777777" w:rsidR="00D3112B" w:rsidRDefault="00D3112B" w:rsidP="00D3112B">
            <w:pPr>
              <w:pStyle w:val="Titre5"/>
              <w:jc w:val="left"/>
            </w:pPr>
            <w:r>
              <w:t>Bien vous identifier, c’est vous soigner en toute sécurité</w:t>
            </w:r>
          </w:p>
        </w:tc>
      </w:tr>
      <w:tr w:rsidR="00D3112B" w14:paraId="15BF2C8C" w14:textId="77777777" w:rsidTr="00D3112B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5479" w14:textId="77777777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Objectif de l’action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69EA" w14:textId="77777777" w:rsidR="00D3112B" w:rsidRDefault="00D3112B" w:rsidP="00D3112B">
            <w:r>
              <w:t>Sensibilisation des acteurs de la santé à l’importance de l’identitovigilance</w:t>
            </w:r>
          </w:p>
        </w:tc>
      </w:tr>
      <w:tr w:rsidR="00D3112B" w14:paraId="32511080" w14:textId="77777777" w:rsidTr="00D3112B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B7F8" w14:textId="77777777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Publics visés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F61" w14:textId="77777777" w:rsidR="00D3112B" w:rsidRDefault="00961BBA" w:rsidP="00D3112B">
            <w:pPr>
              <w:tabs>
                <w:tab w:val="left" w:pos="1128"/>
                <w:tab w:val="center" w:pos="3377"/>
                <w:tab w:val="left" w:pos="5366"/>
              </w:tabs>
            </w:pPr>
            <w:sdt>
              <w:sdtPr>
                <w:id w:val="30625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2B" w:rsidRPr="00D3112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112B">
              <w:t xml:space="preserve"> Usagers    </w:t>
            </w:r>
            <w:sdt>
              <w:sdtPr>
                <w:id w:val="-2145729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2B" w:rsidRPr="00D3112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112B">
              <w:t xml:space="preserve"> Professionnels de la structure    </w:t>
            </w:r>
            <w:sdt>
              <w:sdtPr>
                <w:id w:val="-986313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2B" w:rsidRPr="00D3112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112B">
              <w:t xml:space="preserve"> Correspondants externes</w:t>
            </w:r>
          </w:p>
        </w:tc>
      </w:tr>
      <w:tr w:rsidR="00D3112B" w14:paraId="5796D7E4" w14:textId="77777777" w:rsidTr="00D3112B">
        <w:trPr>
          <w:trHeight w:val="4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C42F" w14:textId="77777777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Domaines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2D11" w14:textId="77777777" w:rsidR="00D3112B" w:rsidRDefault="00961BBA" w:rsidP="00D3112B">
            <w:pPr>
              <w:rPr>
                <w:b/>
              </w:rPr>
            </w:pPr>
            <w:sdt>
              <w:sdtPr>
                <w:id w:val="-215202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2B" w:rsidRPr="00D3112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112B">
              <w:t xml:space="preserve"> Sanitaire              </w:t>
            </w:r>
            <w:sdt>
              <w:sdtPr>
                <w:id w:val="393098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2B" w:rsidRPr="00D3112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112B">
              <w:t xml:space="preserve"> Médico-social                 </w:t>
            </w:r>
            <w:sdt>
              <w:sdtPr>
                <w:id w:val="1940321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2B" w:rsidRPr="00D3112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112B">
              <w:t xml:space="preserve"> Soins de ville</w:t>
            </w:r>
          </w:p>
        </w:tc>
      </w:tr>
      <w:tr w:rsidR="00D3112B" w14:paraId="2C45A497" w14:textId="77777777" w:rsidTr="00D3112B">
        <w:trPr>
          <w:trHeight w:val="66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DEFF" w14:textId="77777777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Mise en œuvre pratique</w:t>
            </w:r>
          </w:p>
          <w:p w14:paraId="27A47BAD" w14:textId="5FD2B9B2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(où, quand, comment, par qui…)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6384" w14:textId="77777777" w:rsidR="00D3112B" w:rsidRDefault="00D3112B" w:rsidP="00D3112B">
            <w:r>
              <w:t>Communication à l’aide d’affiches et de documents dédiés.</w:t>
            </w:r>
          </w:p>
          <w:p w14:paraId="0ADBA1F9" w14:textId="77777777" w:rsidR="00D3112B" w:rsidRDefault="00D3112B" w:rsidP="00D3112B"/>
          <w:p w14:paraId="26E1959D" w14:textId="77777777" w:rsidR="00D3112B" w:rsidRDefault="00D3112B" w:rsidP="00D3112B">
            <w:r>
              <w:t>Les affiches peuvent être placardées à des endroits stratégiques de l’établissement (entrée de l’établissement, du service, des consultations…).</w:t>
            </w:r>
          </w:p>
          <w:p w14:paraId="37357ECE" w14:textId="77777777" w:rsidR="00D3112B" w:rsidRDefault="00D3112B" w:rsidP="00D3112B">
            <w:r>
              <w:t xml:space="preserve">Les flyers et autres documents d’information sont à mettre à disposition du public ciblé, ou mieux à distribuer individuellement en suscitant un dialogue entre un professionnel et l’usager sur son contenu. </w:t>
            </w:r>
          </w:p>
          <w:p w14:paraId="1A4E655A" w14:textId="77777777" w:rsidR="00D3112B" w:rsidRDefault="00D3112B" w:rsidP="00D3112B"/>
          <w:p w14:paraId="4C92F03B" w14:textId="77777777" w:rsidR="00D3112B" w:rsidRDefault="00D3112B" w:rsidP="00D3112B">
            <w:r>
              <w:t>Exemples de mises en œuvre :</w:t>
            </w:r>
          </w:p>
          <w:p w14:paraId="3C16ECAA" w14:textId="77777777" w:rsidR="00D3112B" w:rsidRDefault="00D3112B" w:rsidP="00D3112B">
            <w:pPr>
              <w:pStyle w:val="Paragraphedeliste"/>
              <w:numPr>
                <w:ilvl w:val="0"/>
                <w:numId w:val="3"/>
              </w:numPr>
              <w:ind w:left="459"/>
            </w:pPr>
            <w:r>
              <w:t>Espace dédié à l’information des usagers avec un professionnel compétent* pour expliquer l’importance d’être bien identifié et les règles appliquées (cela peut se limiter à une table et des chaises dans un espace de passage)</w:t>
            </w:r>
          </w:p>
          <w:p w14:paraId="5681F871" w14:textId="77777777" w:rsidR="00D3112B" w:rsidRDefault="00D3112B" w:rsidP="00D3112B">
            <w:pPr>
              <w:pStyle w:val="Paragraphedeliste"/>
              <w:numPr>
                <w:ilvl w:val="0"/>
                <w:numId w:val="3"/>
              </w:numPr>
              <w:ind w:left="459"/>
            </w:pPr>
            <w:r>
              <w:t>Envoi d’une information/invitation aux correspondants externes pour les sensibiliser sur la qualité du recueil de l’identité des personnes adressées (ambulanciers, professionnels libéraux, établissements correspondants, associations d’usagers…)</w:t>
            </w:r>
          </w:p>
          <w:p w14:paraId="5324FA37" w14:textId="77777777" w:rsidR="00D3112B" w:rsidRDefault="00D3112B" w:rsidP="00D3112B">
            <w:pPr>
              <w:pStyle w:val="Paragraphedeliste"/>
              <w:numPr>
                <w:ilvl w:val="0"/>
                <w:numId w:val="3"/>
              </w:numPr>
              <w:ind w:left="459"/>
            </w:pPr>
            <w:r>
              <w:t>Quizz sur la procédure interne d’identitovigilance à destination des professionnels de l’établissement (exploitation souhaitable des réponses reçues pour déterminer les actions d’amélioration)</w:t>
            </w:r>
          </w:p>
          <w:p w14:paraId="4C9FF0CA" w14:textId="77777777" w:rsidR="00D3112B" w:rsidRDefault="00D3112B" w:rsidP="00D3112B">
            <w:pPr>
              <w:pStyle w:val="Paragraphedeliste"/>
              <w:ind w:left="459"/>
            </w:pPr>
          </w:p>
          <w:p w14:paraId="2EE542EF" w14:textId="77777777" w:rsidR="00D3112B" w:rsidRDefault="00D3112B" w:rsidP="00D3112B">
            <w:pPr>
              <w:ind w:left="99"/>
            </w:pPr>
            <w:r>
              <w:t>* avec si possible la participation de représentants d’usagers</w:t>
            </w:r>
          </w:p>
        </w:tc>
      </w:tr>
      <w:tr w:rsidR="00D3112B" w14:paraId="4BE7FB7B" w14:textId="77777777" w:rsidTr="00D3112B">
        <w:trPr>
          <w:trHeight w:val="10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FF90" w14:textId="77777777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Sources documentaires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EE76" w14:textId="77777777" w:rsidR="00D3112B" w:rsidRDefault="00961BBA" w:rsidP="00D3112B">
            <w:hyperlink r:id="rId7" w:history="1">
              <w:r w:rsidR="00D3112B">
                <w:rPr>
                  <w:rStyle w:val="Lienhypertexte"/>
                </w:rPr>
                <w:t>Page dédiée à l’identitovigilance sur le site de l’ARS NA</w:t>
              </w:r>
            </w:hyperlink>
          </w:p>
          <w:p w14:paraId="48FFF2B8" w14:textId="77777777" w:rsidR="00D3112B" w:rsidRDefault="00D3112B" w:rsidP="00D3112B">
            <w:r>
              <w:t>Site RREVA-NA</w:t>
            </w:r>
          </w:p>
          <w:p w14:paraId="1E0F4C1F" w14:textId="77777777" w:rsidR="00D3112B" w:rsidRDefault="00D3112B" w:rsidP="00D3112B">
            <w:r>
              <w:t>Documents internes en lien avec l’identitovigilance</w:t>
            </w:r>
          </w:p>
        </w:tc>
      </w:tr>
      <w:tr w:rsidR="00D3112B" w14:paraId="7B89B8ED" w14:textId="77777777" w:rsidTr="007973A1">
        <w:trPr>
          <w:trHeight w:val="4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4B5" w14:textId="7E5A7B89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Auteurs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8B2B" w14:textId="3924CBC2" w:rsidR="00D3112B" w:rsidRDefault="00D3112B" w:rsidP="00D3112B">
            <w:r>
              <w:t>Groupe de travail régional sur l’identitovigilance</w:t>
            </w:r>
          </w:p>
        </w:tc>
      </w:tr>
      <w:tr w:rsidR="00D3112B" w14:paraId="13D00C9B" w14:textId="77777777" w:rsidTr="007973A1">
        <w:trPr>
          <w:trHeight w:val="15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7CB2" w14:textId="77777777" w:rsidR="00D3112B" w:rsidRDefault="00D3112B" w:rsidP="00D3112B">
            <w:pPr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786E" w14:textId="77777777" w:rsidR="00D3112B" w:rsidRDefault="00D3112B" w:rsidP="00D3112B">
            <w:r>
              <w:t xml:space="preserve">Pôle qualité sécurité des soins de l’ARS : </w:t>
            </w:r>
            <w:hyperlink r:id="rId8" w:history="1">
              <w:r>
                <w:rPr>
                  <w:rStyle w:val="Lienhypertexte"/>
                </w:rPr>
                <w:t>ARS-NA-Polquas@ars.sante.fr</w:t>
              </w:r>
            </w:hyperlink>
          </w:p>
          <w:p w14:paraId="4583DD8A" w14:textId="77777777" w:rsidR="00D3112B" w:rsidRDefault="00D3112B" w:rsidP="00D3112B">
            <w:r>
              <w:t xml:space="preserve">Etablissement français du sang : </w:t>
            </w:r>
          </w:p>
          <w:p w14:paraId="6ED6DF35" w14:textId="77777777" w:rsidR="00D3112B" w:rsidRDefault="00D3112B" w:rsidP="00D3112B">
            <w:r>
              <w:t>Interne : membres de la cellule d’identitovigilance, direction/service qualité</w:t>
            </w:r>
          </w:p>
          <w:p w14:paraId="443DD98F" w14:textId="77777777" w:rsidR="00D3112B" w:rsidRDefault="00D3112B" w:rsidP="00D3112B">
            <w:r>
              <w:t xml:space="preserve">France </w:t>
            </w:r>
            <w:proofErr w:type="spellStart"/>
            <w:r>
              <w:t>assos</w:t>
            </w:r>
            <w:proofErr w:type="spellEnd"/>
            <w:r>
              <w:t xml:space="preserve"> Nouvelle-Aquitaine : </w:t>
            </w:r>
          </w:p>
        </w:tc>
      </w:tr>
    </w:tbl>
    <w:p w14:paraId="0198356A" w14:textId="77777777" w:rsidR="00D3112B" w:rsidRDefault="00D3112B" w:rsidP="003F5EDD">
      <w:pPr>
        <w:pStyle w:val="Paragraphedeliste"/>
        <w:ind w:left="0"/>
        <w:jc w:val="both"/>
      </w:pPr>
    </w:p>
    <w:sectPr w:rsidR="00D3112B" w:rsidSect="00D3112B">
      <w:pgSz w:w="11900" w:h="16840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1D52"/>
    <w:multiLevelType w:val="hybridMultilevel"/>
    <w:tmpl w:val="D2583696"/>
    <w:lvl w:ilvl="0" w:tplc="606802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B3765"/>
    <w:multiLevelType w:val="hybridMultilevel"/>
    <w:tmpl w:val="656EC120"/>
    <w:lvl w:ilvl="0" w:tplc="5AC235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5E"/>
    <w:rsid w:val="001610BD"/>
    <w:rsid w:val="00231A6A"/>
    <w:rsid w:val="00255233"/>
    <w:rsid w:val="002A1BA6"/>
    <w:rsid w:val="002A225E"/>
    <w:rsid w:val="00331A4E"/>
    <w:rsid w:val="003F5EDD"/>
    <w:rsid w:val="003F7B14"/>
    <w:rsid w:val="00447F5D"/>
    <w:rsid w:val="00461FC3"/>
    <w:rsid w:val="0046730B"/>
    <w:rsid w:val="00494700"/>
    <w:rsid w:val="00501892"/>
    <w:rsid w:val="00551569"/>
    <w:rsid w:val="00670779"/>
    <w:rsid w:val="00693531"/>
    <w:rsid w:val="006B4528"/>
    <w:rsid w:val="007610D0"/>
    <w:rsid w:val="007973A1"/>
    <w:rsid w:val="007C37F6"/>
    <w:rsid w:val="007D7425"/>
    <w:rsid w:val="007E7011"/>
    <w:rsid w:val="00816D57"/>
    <w:rsid w:val="00826328"/>
    <w:rsid w:val="00882A87"/>
    <w:rsid w:val="009120F1"/>
    <w:rsid w:val="009557A5"/>
    <w:rsid w:val="00961BBA"/>
    <w:rsid w:val="009D3D96"/>
    <w:rsid w:val="00A9233D"/>
    <w:rsid w:val="00A97917"/>
    <w:rsid w:val="00AA07F6"/>
    <w:rsid w:val="00AD17A9"/>
    <w:rsid w:val="00B81B79"/>
    <w:rsid w:val="00C07E99"/>
    <w:rsid w:val="00C169D9"/>
    <w:rsid w:val="00CA24E5"/>
    <w:rsid w:val="00CA666A"/>
    <w:rsid w:val="00D3112B"/>
    <w:rsid w:val="00F4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BDE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1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9D9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2A87"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9233D"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41519"/>
    <w:pPr>
      <w:keepNext/>
      <w:jc w:val="center"/>
      <w:outlineLvl w:val="4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3D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9D3D9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81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9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9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1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C169D9"/>
    <w:rPr>
      <w:b/>
    </w:rPr>
  </w:style>
  <w:style w:type="character" w:styleId="Lienhypertexte">
    <w:name w:val="Hyperlink"/>
    <w:basedOn w:val="Policepardfaut"/>
    <w:uiPriority w:val="99"/>
    <w:unhideWhenUsed/>
    <w:rsid w:val="0069353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82A87"/>
    <w:rPr>
      <w:b/>
    </w:rPr>
  </w:style>
  <w:style w:type="character" w:customStyle="1" w:styleId="Titre4Car">
    <w:name w:val="Titre 4 Car"/>
    <w:basedOn w:val="Policepardfaut"/>
    <w:link w:val="Titre4"/>
    <w:uiPriority w:val="9"/>
    <w:rsid w:val="00A9233D"/>
    <w:rPr>
      <w:i/>
    </w:rPr>
  </w:style>
  <w:style w:type="paragraph" w:styleId="Corpsdetexte">
    <w:name w:val="Body Text"/>
    <w:basedOn w:val="Normal"/>
    <w:link w:val="CorpsdetexteCar"/>
    <w:uiPriority w:val="99"/>
    <w:unhideWhenUsed/>
    <w:rsid w:val="00F41519"/>
    <w:pPr>
      <w:jc w:val="center"/>
    </w:pPr>
    <w:rPr>
      <w:b/>
      <w:i/>
      <w:color w:val="0070C0"/>
      <w:sz w:val="36"/>
    </w:rPr>
  </w:style>
  <w:style w:type="character" w:customStyle="1" w:styleId="CorpsdetexteCar">
    <w:name w:val="Corps de texte Car"/>
    <w:basedOn w:val="Policepardfaut"/>
    <w:link w:val="Corpsdetexte"/>
    <w:uiPriority w:val="99"/>
    <w:rsid w:val="00F41519"/>
    <w:rPr>
      <w:b/>
      <w:i/>
      <w:color w:val="0070C0"/>
      <w:sz w:val="36"/>
    </w:rPr>
  </w:style>
  <w:style w:type="character" w:customStyle="1" w:styleId="Titre5Car">
    <w:name w:val="Titre 5 Car"/>
    <w:basedOn w:val="Policepardfaut"/>
    <w:link w:val="Titre5"/>
    <w:uiPriority w:val="9"/>
    <w:rsid w:val="00F41519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1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9D9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2A87"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9233D"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41519"/>
    <w:pPr>
      <w:keepNext/>
      <w:jc w:val="center"/>
      <w:outlineLvl w:val="4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3D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9D3D9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81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9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9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1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C169D9"/>
    <w:rPr>
      <w:b/>
    </w:rPr>
  </w:style>
  <w:style w:type="character" w:styleId="Lienhypertexte">
    <w:name w:val="Hyperlink"/>
    <w:basedOn w:val="Policepardfaut"/>
    <w:uiPriority w:val="99"/>
    <w:unhideWhenUsed/>
    <w:rsid w:val="0069353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82A87"/>
    <w:rPr>
      <w:b/>
    </w:rPr>
  </w:style>
  <w:style w:type="character" w:customStyle="1" w:styleId="Titre4Car">
    <w:name w:val="Titre 4 Car"/>
    <w:basedOn w:val="Policepardfaut"/>
    <w:link w:val="Titre4"/>
    <w:uiPriority w:val="9"/>
    <w:rsid w:val="00A9233D"/>
    <w:rPr>
      <w:i/>
    </w:rPr>
  </w:style>
  <w:style w:type="paragraph" w:styleId="Corpsdetexte">
    <w:name w:val="Body Text"/>
    <w:basedOn w:val="Normal"/>
    <w:link w:val="CorpsdetexteCar"/>
    <w:uiPriority w:val="99"/>
    <w:unhideWhenUsed/>
    <w:rsid w:val="00F41519"/>
    <w:pPr>
      <w:jc w:val="center"/>
    </w:pPr>
    <w:rPr>
      <w:b/>
      <w:i/>
      <w:color w:val="0070C0"/>
      <w:sz w:val="36"/>
    </w:rPr>
  </w:style>
  <w:style w:type="character" w:customStyle="1" w:styleId="CorpsdetexteCar">
    <w:name w:val="Corps de texte Car"/>
    <w:basedOn w:val="Policepardfaut"/>
    <w:link w:val="Corpsdetexte"/>
    <w:uiPriority w:val="99"/>
    <w:rsid w:val="00F41519"/>
    <w:rPr>
      <w:b/>
      <w:i/>
      <w:color w:val="0070C0"/>
      <w:sz w:val="36"/>
    </w:rPr>
  </w:style>
  <w:style w:type="character" w:customStyle="1" w:styleId="Titre5Car">
    <w:name w:val="Titre 5 Car"/>
    <w:basedOn w:val="Policepardfaut"/>
    <w:link w:val="Titre5"/>
    <w:uiPriority w:val="9"/>
    <w:rsid w:val="00F4151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NA-Polquas@ars.sante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ouvelle-aquitaine.ars.sante.fr/lidentitovigilance-au-coeur-de-la-securite-des-so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La semaine de sécurité du patient</vt:lpstr>
      <vt:lpstr>La boite à outils régionale</vt:lpstr>
      <vt:lpstr>SSP 2017</vt:lpstr>
    </vt:vector>
  </TitlesOfParts>
  <Company>Ministère de la Santé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tabuteau</dc:creator>
  <cp:lastModifiedBy>BT</cp:lastModifiedBy>
  <cp:revision>3</cp:revision>
  <dcterms:created xsi:type="dcterms:W3CDTF">2017-09-18T10:26:00Z</dcterms:created>
  <dcterms:modified xsi:type="dcterms:W3CDTF">2018-05-18T14:48:00Z</dcterms:modified>
</cp:coreProperties>
</file>